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65" w:rsidRDefault="00DA7C30" w:rsidP="00106065">
      <w:pPr>
        <w:shd w:val="clear" w:color="auto" w:fill="FFFFFF"/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A7C30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2D451CD7" wp14:editId="4F702B49">
            <wp:extent cx="5940425" cy="8405366"/>
            <wp:effectExtent l="0" t="0" r="0" b="0"/>
            <wp:docPr id="1" name="Рисунок 1" descr="C:\Users\SRC-8\Desktop\на сайт 2024\Порядок и условия предоставления соц. услуг.pd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C-8\Desktop\на сайт 2024\Порядок и условия предоставления соц. услуг.pdf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65" w:rsidRDefault="00106065" w:rsidP="00106065">
      <w:pPr>
        <w:shd w:val="clear" w:color="auto" w:fill="FFFFFF"/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06065" w:rsidRDefault="00106065" w:rsidP="00106065">
      <w:pPr>
        <w:shd w:val="clear" w:color="auto" w:fill="FFFFFF"/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920AC" w:rsidRPr="00B94D06" w:rsidRDefault="008920AC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и условия предоставления социальных услуг в стационар</w:t>
      </w:r>
      <w:r w:rsidR="00771F29"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форме несовершеннолетним в ОСГБУ «СРЦдН</w:t>
      </w: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Ивнянского района</w:t>
      </w:r>
      <w:r w:rsidR="00771F29"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Белгородской области</w:t>
      </w:r>
    </w:p>
    <w:p w:rsidR="00A861DA" w:rsidRPr="00B94D06" w:rsidRDefault="00A861DA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0AC" w:rsidRPr="00B94D06" w:rsidRDefault="008920AC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           Порядок предоставления социальных услуг в стационарной</w:t>
      </w:r>
      <w:r w:rsidR="009E1D8F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(полустационарной)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несовершеннолетним в социально-реабилитационных центрах для несовершеннолетних (социально-реабилитационных отделениях для несовершеннолетних) (далее - Порядок) разработан в соответствии с требованиями </w:t>
      </w: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28 декабря 2013 г. N 442-ФЗ "Об основах социального обслуживания граждан в Российской Федерации"</w:t>
      </w:r>
      <w:r w:rsidR="0036653E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C6B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Белгородской области №</w:t>
      </w:r>
      <w:r w:rsidR="008E588E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58-пп от 04 февраля 2019 года «</w:t>
      </w:r>
      <w:r w:rsidR="00EF4C6B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</w:t>
      </w:r>
      <w:r w:rsidR="002671D4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верждении порядков предоставления социальных услуг» приложение №1 «Порядок предоставления социальных услуг в стационарной и полустационарной формах социального обслуживания», постановления Правительства Белгородской области  № 448-пп от 10 декабря 2018 года «О</w:t>
      </w:r>
      <w:r w:rsidR="0064360F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гражданина нуждающимся в социальном обслуживании»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граждан Российской Федерации, на иностранных граждан и лиц без гражданства, беженцев, а также на юридических лиц независимо от их организационно-правовой формы, и индивидуальных предпринимателей, осуществляющих социальное обслуживание граждан в стационарной форме.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   Порядок устанавливает правила предоставления социальных услуг поставщиками социальных услуг.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1.3.     </w:t>
      </w:r>
      <w:r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</w:t>
      </w:r>
      <w:r w:rsidR="00771F29"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социальных услуг</w:t>
      </w:r>
      <w:r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стационарной</w:t>
      </w:r>
      <w:r w:rsidR="00E670E4"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(полустационарной)</w:t>
      </w:r>
      <w:r w:rsidR="00771F29"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форме несовершеннолетним в ОСГБУ «СРЦдН</w:t>
      </w:r>
      <w:r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Ивнянского района</w:t>
      </w:r>
      <w:r w:rsidR="00771F29"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Белгородской </w:t>
      </w:r>
      <w:proofErr w:type="gramStart"/>
      <w:r w:rsidR="00771F29"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</w:t>
      </w:r>
      <w:proofErr w:type="gramEnd"/>
      <w:r w:rsidRPr="00B94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социальные услуги  предоставляются бесплатно.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Понятия, исполь</w:t>
      </w:r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зуемые в Порядке, применяются </w:t>
      </w:r>
      <w:proofErr w:type="gramStart"/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значениях</w:t>
      </w:r>
      <w:proofErr w:type="gramEnd"/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 </w:t>
      </w: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 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2013г. N 442-ФЗ"Об основах социального обслуживания граждан в Российской Федерации".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Категория получателей социальных услуг - несовершеннолетние в возрасте от 3 до 18 лет, находящиеся в трудной жизненной ситуации, нуждающиеся в неотложных социальных услугах и социальной реабилитации в стационарной</w:t>
      </w:r>
      <w:r w:rsidR="00E670E4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(полустационарной)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(далее - получатели социальных услуг, несовершеннолетние).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 Оказание социальных услуг получателям социальных услуг осуществляется в соответствии с требованиями следующих нормативных правовых актов: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декабря 2013г. N 442-ФЗ "Об основах социального обслуживания граждан в Российской Федерации";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июня 1999г. N 120-ФЗ "Об основах системы профилактики безнадзорности и правонарушений несовершеннолетних";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 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июля 1998 г. N124-ФЗ "Об основных гарантиях прав ребенка в Российской Федерации";</w:t>
      </w:r>
    </w:p>
    <w:p w:rsidR="007472C5" w:rsidRPr="00B94D06" w:rsidRDefault="00136AA5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правительства Белгородской области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58-пп от 04 февраля 2019 года «Об утверждении порядков предоставления социальных услуг» приложение №1 «Порядок предоставления социальных услуг в стационарной и полустационарной формах социального обслужива</w:t>
      </w:r>
      <w:r w:rsidR="007472C5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ния»;</w:t>
      </w:r>
    </w:p>
    <w:p w:rsidR="00136AA5" w:rsidRPr="00B94D06" w:rsidRDefault="007472C5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36AA5" w:rsidRPr="00B9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остановления Правительства Белгородской области</w:t>
      </w:r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AA5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448-пп от 10 декабря 2018 года «О признании гражданина нуждающимся в социальном обслуживании»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1.7.   Предоставление социальных услуг в стационарной форме несовершеннолетним в социально-реабилитационном центре для несовершеннолетних направлено на создание получателям услуг условий жизнедеятельности, соответствующих их возрасту и состоянию здоровья.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Порядок обязателен для исполнения поставщиками социальных услуг.</w:t>
      </w:r>
    </w:p>
    <w:p w:rsidR="0022043D" w:rsidRPr="00B94D06" w:rsidRDefault="0022043D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Правом на получение социальных услуг, обладают граждане, которые признаны нуждающимися в социальном обслуживании и которым предоставляются социальные услуги.</w:t>
      </w:r>
    </w:p>
    <w:p w:rsidR="0022043D" w:rsidRPr="00B94D06" w:rsidRDefault="0022043D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Социальные услуги предоставляются их получателям при постоянном, временном (на срок, определенный индивидуальной программой) или пятидневном (в неделю) кру</w:t>
      </w:r>
      <w:r w:rsidR="0038700A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глосуточном проживании  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социального обслуживания.</w:t>
      </w:r>
    </w:p>
    <w:p w:rsidR="0038700A" w:rsidRPr="00B94D06" w:rsidRDefault="0038700A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A861DA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5376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К</w:t>
      </w:r>
      <w:r w:rsidR="0038700A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предоставления</w:t>
      </w:r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0A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видов социальных услуг </w:t>
      </w:r>
      <w:r w:rsidR="00E20FD4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в соответствии с постановлением Правительства Белгородской области</w:t>
      </w:r>
      <w:r w:rsidR="00147582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2006 года №261-пп «Об утверждении положения об отраслевой системе оплаты труда работников учреждений социальной </w:t>
      </w:r>
      <w:proofErr w:type="gramStart"/>
      <w:r w:rsidR="00147582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 населения</w:t>
      </w:r>
      <w:proofErr w:type="gramEnd"/>
      <w:r w:rsidR="00147582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области».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Стандарт социальных услуг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Социальное обслуживание получателей социальных услуг - несовершеннолетних в возрасте от 3 до 18 лет (далее – воспитанники), </w:t>
      </w:r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 социальных услуг – ОСГБУ «СРЦдН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Ивнянского района</w:t>
      </w:r>
      <w:r w:rsidR="00771F29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Белгородской области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-</w:t>
      </w:r>
      <w:proofErr w:type="gramEnd"/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Центр) осуществляется с учетом их индивидуальных потребностей, указанных в индивидуальной программе предоставления социальных услуг (далее - </w:t>
      </w:r>
      <w:r w:rsidR="005F2511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ИПСУ</w:t>
      </w: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Получателям социальных услуг с учетом их индивидуальных потребностей предоставляются следующие виды социальных услуг:</w:t>
      </w:r>
    </w:p>
    <w:p w:rsidR="006B40E8" w:rsidRPr="00B94D06" w:rsidRDefault="00A861DA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6B40E8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6B40E8" w:rsidRPr="00B94D06" w:rsidRDefault="00A861DA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6B40E8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Социальные услуги несовершеннолетним предоставляются бесплатно.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D06">
        <w:rPr>
          <w:rFonts w:ascii="Times New Roman" w:hAnsi="Times New Roman" w:cs="Times New Roman"/>
          <w:sz w:val="24"/>
          <w:szCs w:val="24"/>
        </w:rPr>
        <w:t>2.5. Центр оказывает следующие виды социальных услуг: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 xml:space="preserve">2.5.1. </w:t>
      </w:r>
      <w:r w:rsidRPr="00B94D06">
        <w:rPr>
          <w:rFonts w:ascii="Times New Roman" w:hAnsi="Times New Roman" w:cs="Times New Roman"/>
          <w:b/>
          <w:sz w:val="24"/>
          <w:szCs w:val="24"/>
        </w:rPr>
        <w:t>С</w:t>
      </w:r>
      <w:r w:rsidRPr="00B94D06">
        <w:rPr>
          <w:rFonts w:ascii="Times New Roman" w:hAnsi="Times New Roman" w:cs="Times New Roman"/>
          <w:b/>
          <w:spacing w:val="-9"/>
          <w:sz w:val="24"/>
          <w:szCs w:val="24"/>
        </w:rPr>
        <w:t>оциально-бытовые</w:t>
      </w:r>
      <w:r w:rsidRPr="00B94D06">
        <w:rPr>
          <w:rFonts w:ascii="Times New Roman" w:hAnsi="Times New Roman" w:cs="Times New Roman"/>
          <w:spacing w:val="-9"/>
          <w:sz w:val="24"/>
          <w:szCs w:val="24"/>
        </w:rPr>
        <w:t xml:space="preserve">, направленные на поддержание </w:t>
      </w:r>
      <w:r w:rsidRPr="00B94D06">
        <w:rPr>
          <w:rFonts w:ascii="Times New Roman" w:hAnsi="Times New Roman" w:cs="Times New Roman"/>
          <w:spacing w:val="-10"/>
          <w:sz w:val="24"/>
          <w:szCs w:val="24"/>
        </w:rPr>
        <w:t>жизнедеятельности несовершеннолетних воспитанников социально – реабилитационного центра для несовершеннолетних в быту: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а) предоставление площади жилых помещений согласно утвержденным нормативам;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б) обеспечение питанием, согласно утвержденным нормативам, включая диетическое питание (согласно заключению врача) по соответствующим диетам;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в) обеспечение мягким инвентарем (одеждой, обувью, нательным бельем и постельными принадлежностями) согласно утвержденным нормативам, в том числе при выписке из учреждения выдача закрепленной за несовершеннолетними одежды, белья и обуви по сезону;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г) уборка жилых помещений;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д) организация досуга и отдыха, в том числе обеспечение книгами, журналами, газетами, настольными играми;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е) предоставление в пользование мебели согласно утвержденным нормативам;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ж) помощь в приеме пищи (кормление);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з) обеспечение за счет средств получателя социальных услуг книгами, журналами, газетами, настольными играми.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94D06">
        <w:rPr>
          <w:rFonts w:ascii="Times New Roman" w:hAnsi="Times New Roman" w:cs="Times New Roman"/>
          <w:spacing w:val="-10"/>
          <w:sz w:val="24"/>
          <w:szCs w:val="24"/>
        </w:rPr>
        <w:t xml:space="preserve">2.5.2. </w:t>
      </w:r>
      <w:r w:rsidRPr="00B94D06">
        <w:rPr>
          <w:rFonts w:ascii="Times New Roman" w:hAnsi="Times New Roman" w:cs="Times New Roman"/>
          <w:b/>
          <w:spacing w:val="-10"/>
          <w:sz w:val="24"/>
          <w:szCs w:val="24"/>
        </w:rPr>
        <w:t>Социально – медицинские</w:t>
      </w:r>
      <w:r w:rsidRPr="00B94D06">
        <w:rPr>
          <w:rFonts w:ascii="Times New Roman" w:hAnsi="Times New Roman" w:cs="Times New Roman"/>
          <w:spacing w:val="-10"/>
          <w:sz w:val="24"/>
          <w:szCs w:val="24"/>
        </w:rPr>
        <w:t xml:space="preserve">, направленные на </w:t>
      </w:r>
      <w:r w:rsidRPr="00B94D06">
        <w:rPr>
          <w:rFonts w:ascii="Times New Roman" w:hAnsi="Times New Roman" w:cs="Times New Roman"/>
          <w:sz w:val="24"/>
          <w:szCs w:val="24"/>
        </w:rPr>
        <w:t>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</w:t>
      </w:r>
      <w:r w:rsidRPr="00B94D06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б) проведение оздоровительных мероприятий (оздоровительная гимнастика и прогулки на свежем воздухе);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lastRenderedPageBreak/>
        <w:t>в) систематическое наблюдение за получателями социальных услуг для выявления отклонений в состоянии их здоровья;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г)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д) проведение занятий, обучающих здоровому образу жизни;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е) проведение занятий по адаптивной физической культуре;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ж) оказание первой медицинской (доврачебной) помощи (поддержание жизненно важных функций: дыхания, кровообращения);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з) оказание санитарно-гигиенической помощи (обмывание, обтирание, стрижка ногтей, причесывание, смена нательного и постельного белья);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и) оказание содействия в обеспечении лекарственными средствами и изделиями медицинского назначения (согласно заключению врача);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к) оказание содействия в госпитализации, сопровождение нуждающихся в медицинские учреждения;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л) проведение первичного медицинского осмотра и первичной санитарной обработки;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м) организация прохождения диспансеризации в организациях здравоохранения.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 xml:space="preserve">2.5.3. </w:t>
      </w:r>
      <w:r w:rsidRPr="00B94D06">
        <w:rPr>
          <w:rFonts w:ascii="Times New Roman" w:hAnsi="Times New Roman" w:cs="Times New Roman"/>
          <w:b/>
          <w:sz w:val="24"/>
          <w:szCs w:val="24"/>
        </w:rPr>
        <w:t>Социально – психологические</w:t>
      </w:r>
      <w:r w:rsidRPr="00B94D06">
        <w:rPr>
          <w:rFonts w:ascii="Times New Roman" w:hAnsi="Times New Roman" w:cs="Times New Roman"/>
          <w:sz w:val="24"/>
          <w:szCs w:val="24"/>
        </w:rPr>
        <w:t>, предусматривающие оказание помощи в коррекции психологического состояния получателя социальных услуг для адаптации в социальной среде, в том числе оказание психологической помощи анонимно с использованием телефона доверия: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а) социально-психологическое консультирование, в том числе по вопросам внутрисемейных отношений;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б) социально-психологический патронаж;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в) психологическая помощь и поддержка;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г) оказание консультативной психологической помощи анонимно, в том числе с использованием телефона доверия.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 xml:space="preserve">2.5.4. </w:t>
      </w:r>
      <w:r w:rsidRPr="00B94D06">
        <w:rPr>
          <w:rFonts w:ascii="Times New Roman" w:hAnsi="Times New Roman" w:cs="Times New Roman"/>
          <w:b/>
          <w:sz w:val="24"/>
          <w:szCs w:val="24"/>
        </w:rPr>
        <w:t>Социально-педагогические</w:t>
      </w:r>
      <w:r w:rsidRPr="00B94D06">
        <w:rPr>
          <w:rFonts w:ascii="Times New Roman" w:hAnsi="Times New Roman" w:cs="Times New Roman"/>
          <w:sz w:val="24"/>
          <w:szCs w:val="24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а)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б) социально-педагогическая коррекция, включая диагностику и консультирование;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в) формирование позитивных интересов (в том числе в сфере досуга).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г) организация досуга (праздники, экскурсии и другие культурные мероприятия);</w:t>
      </w:r>
    </w:p>
    <w:p w:rsidR="00E950C4" w:rsidRPr="00B94D06" w:rsidRDefault="00E950C4" w:rsidP="00B9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 xml:space="preserve">2.5.5. </w:t>
      </w:r>
      <w:r w:rsidRPr="00B94D06">
        <w:rPr>
          <w:rFonts w:ascii="Times New Roman" w:hAnsi="Times New Roman" w:cs="Times New Roman"/>
          <w:b/>
          <w:sz w:val="24"/>
          <w:szCs w:val="24"/>
        </w:rPr>
        <w:t>Социально-трудовые</w:t>
      </w:r>
      <w:r w:rsidRPr="00B94D06">
        <w:rPr>
          <w:rFonts w:ascii="Times New Roman" w:hAnsi="Times New Roman" w:cs="Times New Roman"/>
          <w:sz w:val="24"/>
          <w:szCs w:val="24"/>
        </w:rPr>
        <w:t>, направленные на оказание помощи в трудоустройстве и решении других проблем, связанных с трудовой адаптацией: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E950C4" w:rsidRPr="00B94D06" w:rsidRDefault="00E950C4" w:rsidP="00B9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б) оказание помощи в трудоустройстве;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в) организация помощи в получении образования и (или) квалификации инвалидами (детьми-инвалидами) в соответствии с их способностями.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 xml:space="preserve">2.5.6. </w:t>
      </w:r>
      <w:r w:rsidRPr="00B94D06">
        <w:rPr>
          <w:rFonts w:ascii="Times New Roman" w:hAnsi="Times New Roman" w:cs="Times New Roman"/>
          <w:b/>
          <w:sz w:val="24"/>
          <w:szCs w:val="24"/>
        </w:rPr>
        <w:t>Социально-правовые</w:t>
      </w:r>
      <w:r w:rsidRPr="00B94D06">
        <w:rPr>
          <w:rFonts w:ascii="Times New Roman" w:hAnsi="Times New Roman" w:cs="Times New Roman"/>
          <w:sz w:val="24"/>
          <w:szCs w:val="24"/>
        </w:rPr>
        <w:t>, направленные на оказание помощи в получении юридических услуг, в том числе бесплатно, защите прав и законных интересов получателей социальных услуг: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а) оказание помощи в оформлении и восстановлении документов получателей социальных услуг;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б) оказание помощи в получении юридических услуг;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в) оказание помощи в защите прав и законных интересов получателей социальных услуг.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</w:pPr>
      <w:r w:rsidRPr="00B94D06">
        <w:rPr>
          <w:rFonts w:ascii="Times New Roman" w:hAnsi="Times New Roman" w:cs="Times New Roman"/>
          <w:sz w:val="24"/>
          <w:szCs w:val="24"/>
        </w:rPr>
        <w:lastRenderedPageBreak/>
        <w:t>2.5.7.</w:t>
      </w: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Услуги </w:t>
      </w:r>
      <w:r w:rsidRPr="00B94D0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в целях повышения коммуникативного потенциала</w:t>
      </w: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получателей социальных услуг, имеющих ограничения жизнедеятельности, в том числе детей-инвалидов, во всех формах социального обслуживания</w:t>
      </w: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> а) проведение социально-реабилитационных мероприятий в сфере социального обслуживания;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> б) обучение навыкам поведения в быту и общественных местах;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> в) оказание помощи в обучении навыкам компьютерной грамотности.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2.5.8. </w:t>
      </w:r>
      <w:r w:rsidRPr="00B94D06">
        <w:rPr>
          <w:rFonts w:ascii="Times New Roman" w:hAnsi="Times New Roman" w:cs="Times New Roman"/>
          <w:b/>
          <w:color w:val="000000"/>
          <w:sz w:val="24"/>
          <w:szCs w:val="24"/>
        </w:rPr>
        <w:t>Срочные социальные услуги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себя:</w:t>
      </w:r>
      <w:bookmarkStart w:id="0" w:name="dst100223"/>
      <w:bookmarkEnd w:id="0"/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>а) обеспечение бесплатным горячим питанием или наборами продуктов;</w:t>
      </w:r>
      <w:bookmarkStart w:id="1" w:name="dst100224"/>
      <w:bookmarkEnd w:id="1"/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>б) обеспечение одеждой, обувью и другими предметами первой необходимости;</w:t>
      </w:r>
      <w:bookmarkStart w:id="2" w:name="dst100225"/>
      <w:bookmarkEnd w:id="2"/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>в) содействие в получении временного жилого помещения;</w:t>
      </w:r>
      <w:bookmarkStart w:id="3" w:name="dst100226"/>
      <w:bookmarkEnd w:id="3"/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 xml:space="preserve">г) содействие в получении юридической помощи в целях защиты прав и законных 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получателей социальных услуг;</w:t>
      </w:r>
      <w:bookmarkStart w:id="4" w:name="dst100227"/>
      <w:bookmarkEnd w:id="4"/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 xml:space="preserve">д) содействие в получении экстренной психологической помощи с привлечением к этой   </w:t>
      </w:r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z w:val="24"/>
          <w:szCs w:val="24"/>
        </w:rPr>
        <w:t xml:space="preserve"> работе психологов и священнослужителей;</w:t>
      </w:r>
      <w:bookmarkStart w:id="5" w:name="dst100228"/>
      <w:bookmarkEnd w:id="5"/>
    </w:p>
    <w:p w:rsidR="00E950C4" w:rsidRPr="00B94D06" w:rsidRDefault="00E950C4" w:rsidP="00B94D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D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4D06">
        <w:rPr>
          <w:rFonts w:ascii="Times New Roman" w:hAnsi="Times New Roman" w:cs="Times New Roman"/>
          <w:color w:val="000000"/>
          <w:sz w:val="24"/>
          <w:szCs w:val="24"/>
        </w:rPr>
        <w:t>е) иные срочные социальные услуги.</w:t>
      </w:r>
    </w:p>
    <w:p w:rsidR="008920AC" w:rsidRPr="00B94D06" w:rsidRDefault="00A861DA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920AC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социальных услуг, их объем:</w:t>
      </w:r>
    </w:p>
    <w:p w:rsidR="006D2AC8" w:rsidRPr="00B94D06" w:rsidRDefault="00A861DA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920AC" w:rsidRPr="00B94D0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стационарных условиях:</w:t>
      </w:r>
    </w:p>
    <w:tbl>
      <w:tblPr>
        <w:tblStyle w:val="a5"/>
        <w:tblW w:w="9807" w:type="dxa"/>
        <w:tblLayout w:type="fixed"/>
        <w:tblLook w:val="04A0" w:firstRow="1" w:lastRow="0" w:firstColumn="1" w:lastColumn="0" w:noHBand="0" w:noVBand="1"/>
      </w:tblPr>
      <w:tblGrid>
        <w:gridCol w:w="675"/>
        <w:gridCol w:w="1556"/>
        <w:gridCol w:w="1563"/>
        <w:gridCol w:w="1843"/>
        <w:gridCol w:w="1417"/>
        <w:gridCol w:w="2753"/>
      </w:tblGrid>
      <w:tr w:rsidR="006D2AC8" w:rsidRPr="00B94D06" w:rsidTr="003C68B7">
        <w:tc>
          <w:tcPr>
            <w:tcW w:w="675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6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156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184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предоставления социальной услуги, периодичность предоставления</w:t>
            </w:r>
          </w:p>
        </w:tc>
        <w:tc>
          <w:tcPr>
            <w:tcW w:w="1417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социальных услуг из расчета периода обслуживания 3 календарных месяца (на 1 получателя социальных услуг)</w:t>
            </w:r>
          </w:p>
        </w:tc>
        <w:tc>
          <w:tcPr>
            <w:tcW w:w="275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6D2AC8" w:rsidRPr="00B94D06" w:rsidTr="003C68B7">
        <w:tc>
          <w:tcPr>
            <w:tcW w:w="675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6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1563" w:type="dxa"/>
          </w:tcPr>
          <w:p w:rsidR="006D2AC8" w:rsidRPr="00B94D06" w:rsidRDefault="006D2AC8" w:rsidP="00B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Социально-бытовые  услуги направлены на поддержание жизнедеятельности получателей социальных услуг в быту.</w:t>
            </w:r>
          </w:p>
        </w:tc>
        <w:tc>
          <w:tcPr>
            <w:tcW w:w="184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C8" w:rsidRPr="00B94D06" w:rsidTr="003C68B7">
        <w:tc>
          <w:tcPr>
            <w:tcW w:w="675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56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мебелью согласно утвержденным нормативам</w:t>
            </w:r>
          </w:p>
        </w:tc>
        <w:tc>
          <w:tcPr>
            <w:tcW w:w="156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услуга</w:t>
            </w:r>
          </w:p>
        </w:tc>
        <w:tc>
          <w:tcPr>
            <w:tcW w:w="2753" w:type="dxa"/>
          </w:tcPr>
          <w:p w:rsidR="006D2AC8" w:rsidRPr="00B94D06" w:rsidRDefault="006D2AC8" w:rsidP="00B94D06">
            <w:pPr>
              <w:spacing w:after="0" w:line="240" w:lineRule="auto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площадь, предоставляемая в организациях социального обслуживания, по размерам и другим жизненным показателям (состояние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помещений, их комфортность) должна соответствовать санитарно-гигиеническим нормам и обеспечивать удобство проживания получателей социальной услуги согласно законодательству Белгородской области. При размещении получателей социальной услуги в жилых помещениях (комнатах) должны быть учтены их возраст, пол, физическое и психическое состояние, наклонности, психологическая совместимость.</w:t>
            </w:r>
          </w:p>
        </w:tc>
      </w:tr>
      <w:tr w:rsidR="00D53727" w:rsidRPr="00B94D06" w:rsidTr="003C68B7">
        <w:tc>
          <w:tcPr>
            <w:tcW w:w="675" w:type="dxa"/>
          </w:tcPr>
          <w:p w:rsidR="00D53727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556" w:type="dxa"/>
          </w:tcPr>
          <w:p w:rsidR="00D53727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нормативам, включая диетическое питание</w:t>
            </w:r>
          </w:p>
        </w:tc>
        <w:tc>
          <w:tcPr>
            <w:tcW w:w="1563" w:type="dxa"/>
          </w:tcPr>
          <w:p w:rsidR="00D53727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727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D53727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услуга</w:t>
            </w:r>
          </w:p>
        </w:tc>
        <w:tc>
          <w:tcPr>
            <w:tcW w:w="2753" w:type="dxa"/>
          </w:tcPr>
          <w:p w:rsidR="00D53727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социальной услуги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социальной услуги</w:t>
            </w:r>
          </w:p>
        </w:tc>
      </w:tr>
      <w:tr w:rsidR="006D2AC8" w:rsidRPr="00B94D06" w:rsidTr="003C68B7">
        <w:tc>
          <w:tcPr>
            <w:tcW w:w="675" w:type="dxa"/>
          </w:tcPr>
          <w:p w:rsidR="006D2AC8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6" w:type="dxa"/>
          </w:tcPr>
          <w:p w:rsidR="006D2AC8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мягким инвентарем (одеждой, обувью, нательным 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бельем и постельными принадлежностями</w:t>
            </w:r>
          </w:p>
        </w:tc>
        <w:tc>
          <w:tcPr>
            <w:tcW w:w="1563" w:type="dxa"/>
          </w:tcPr>
          <w:p w:rsidR="006D2AC8" w:rsidRPr="00B94D06" w:rsidRDefault="006D2A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AC8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7" w:type="dxa"/>
          </w:tcPr>
          <w:p w:rsidR="006D2AC8" w:rsidRPr="00B94D06" w:rsidRDefault="00D5372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</w:tcPr>
          <w:p w:rsidR="006D2AC8" w:rsidRPr="00B94D06" w:rsidRDefault="00D53727" w:rsidP="00B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нательное белье, предоставляемые получателям социальной услуги, должны быть удобными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носке, соответствовать росту, полу и размерам получателей социальной услуги, отвечать, по возможности, их запросам по фасону и расцветке, а также санитарно-гигиеническим нормам и требованиям.</w:t>
            </w: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помещений: влажная уборка помещений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услуга</w:t>
            </w: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Уборка жилых помещений должна осуществляться ежедневно, а при необходимости — чаще, с применением моющих средств, разрешенных органами </w:t>
            </w:r>
            <w:proofErr w:type="spellStart"/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госсаннадзора</w:t>
            </w:r>
            <w:proofErr w:type="spellEnd"/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 (протираются кровати, подоконники, батареи центрального отопления, полы, двери). При уборке матрацы и подушки должны тщательно расправляться, а простыни стряхиваться. Во время уборки фрамуги (форточки) должны быть открытыми. Режим проветривания комнат устанавливается и контролируется медперсоналом в зависимости от погодных условий и численности клиентов в комнатах.</w:t>
            </w: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услуга</w:t>
            </w: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досуга, отдыха, в том числе обеспечение книгами, журналами, газетами, настольными играми, спортивным инвентарем, должны быть направлены на удовлетворение потребностей получателей, в том числе в соответствии с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и состоянием здоровья</w:t>
            </w: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услуга</w:t>
            </w: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Предоставляемые получателям социальной услуги мебель и мягкий инвентарь должны быть удобными в пользовании, подобраны с учетом физического состояния получателей социальных услуг, (инвалидов, тяжелобольных, малоподвижных и т.д.) и возраста, отвечать требованиям современного дизайна.</w:t>
            </w: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пищи.</w:t>
            </w:r>
          </w:p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(кормление), предоставление гигиенических услуг лицам, не способным по состоянию здоровья самостоятельно осуществлять за собой уход, отправка за счет средств получателя социальной услуги почтовой корреспонденции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жизни.</w:t>
            </w: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Социально-медицинские услуги направлены на поддержание, сохранение и укрепление здоровья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получателем социальных услуг для выявления отклонений в состоянии их здоровья</w:t>
            </w:r>
          </w:p>
        </w:tc>
        <w:tc>
          <w:tcPr>
            <w:tcW w:w="184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услуг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</w:t>
            </w:r>
          </w:p>
        </w:tc>
      </w:tr>
      <w:tr w:rsidR="00FD59B7" w:rsidRPr="00B94D06" w:rsidTr="003C68B7">
        <w:tc>
          <w:tcPr>
            <w:tcW w:w="675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56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(оздоровительная гимнастика и прогулки на свежем воздухе)</w:t>
            </w:r>
          </w:p>
        </w:tc>
        <w:tc>
          <w:tcPr>
            <w:tcW w:w="1563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59B7" w:rsidRPr="00B94D06" w:rsidRDefault="00FD59B7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="00036F68"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FD59B7" w:rsidRPr="00B94D06" w:rsidRDefault="00FD59B7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(оздоровительная гимнастика и прогулки на свежем воздухе) должно обеспечивать привлечение получателей услуги к посильной трудовой деятельности, совмещаемой с лечением и отдыхом в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возраста, пола, состояния здоровья, с целью поддержания активного образа жизни.</w:t>
            </w:r>
          </w:p>
          <w:p w:rsidR="00FD59B7" w:rsidRPr="00B94D06" w:rsidRDefault="00FD59B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 должно предусматривать проведение медицинских осмотров в учреждении, контроль за состоянием физического и психического здоровья.</w:t>
            </w:r>
          </w:p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F68" w:rsidRPr="00B94D06" w:rsidRDefault="00036F68" w:rsidP="00B9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</w:t>
            </w:r>
            <w:r w:rsidRPr="00B94D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" cy="4572"/>
                  <wp:effectExtent l="0" t="0" r="0" b="0"/>
                  <wp:docPr id="2" name="Picture 9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Picture 9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социальных услуг для выявления отклонений в состоянии их здоровья)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</w:t>
            </w:r>
            <w:r w:rsidRPr="00B94D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" cy="4572"/>
                  <wp:effectExtent l="0" t="0" r="0" b="0"/>
                  <wp:docPr id="3" name="Picture 9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Picture 9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социальных услуг для выявления отклонений в состоянии их здоровья) должно предусматривать проведение индивидуальной и коллективной профилактической работы по пропаганде здорового образа жизни</w:t>
            </w: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занятий,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здоровому образу жизни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занятий, обучающих здоровому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жизни, должно способствовать формированию знаний, установок, личностных ориентиров и норм поведения, обеспечивающих сохранение и укрепление физического и психического здоровья.</w:t>
            </w:r>
          </w:p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F68" w:rsidRPr="00B94D06" w:rsidTr="00227FC9">
        <w:trPr>
          <w:trHeight w:val="2965"/>
        </w:trPr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0">
                  <wp:simplePos x="0" y="0"/>
                  <wp:positionH relativeFrom="page">
                    <wp:posOffset>946404</wp:posOffset>
                  </wp:positionH>
                  <wp:positionV relativeFrom="page">
                    <wp:posOffset>4750308</wp:posOffset>
                  </wp:positionV>
                  <wp:extent cx="9144" cy="9144"/>
                  <wp:effectExtent l="0" t="0" r="0" b="0"/>
                  <wp:wrapSquare wrapText="bothSides"/>
                  <wp:docPr id="4" name="Picture 9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" name="Picture 92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 должно способствовать формированию и совершенствованию физических, психических, функциональных и волевых качеств и способностей получателей социальных услуг.</w:t>
            </w: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медицинской (доврачебной) помощи (поддержание жизненно важных функций: дыхание, кровообращение)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первичной медицинской (доврачебной) помощи (поддержание жизненно важных функций: дыхание, кровообращение) должно предусматривать осмотр получателя социальной услуги и оказание необходимой медицинской и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помощи.</w:t>
            </w:r>
          </w:p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санитарно-гигиенической помощи (обмывание, обтирание, стрижка ногтей, причесывание, смена нательного и постельного белья)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санитарно-гигиенической помощи (обмывание, обтирание, стрижка ногтей, причесывание, смена нательного и постельного белья) направлено на обеспечение ухода с учетом состояния здоровья и гигиены тела.</w:t>
            </w:r>
          </w:p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обеспечении лекарственными средствами и изделиями медицинского назначения (согласно заключению врача) должно обеспечивать своевременную и в необходимом объеме помощь с учетом характера заболевания, медицинских показаний, физического и психического состояния получателей услуги</w:t>
            </w:r>
          </w:p>
        </w:tc>
      </w:tr>
      <w:tr w:rsidR="00036F68" w:rsidRPr="00B94D06" w:rsidTr="003C68B7">
        <w:tc>
          <w:tcPr>
            <w:tcW w:w="675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56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госпитализации, сопровождение нуждающихся в медицинские учреждения</w:t>
            </w:r>
          </w:p>
        </w:tc>
        <w:tc>
          <w:tcPr>
            <w:tcW w:w="1563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F68" w:rsidRPr="00B94D06" w:rsidRDefault="00036F68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036F68" w:rsidRPr="00B94D06" w:rsidRDefault="00036F68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госпитализации, сопровождение нуждающихся в медицинские учреждения должно осуществляться строго по медицинским показаниям, с учетом мнения получателей социальных услуг.</w:t>
            </w:r>
          </w:p>
          <w:p w:rsidR="00036F68" w:rsidRPr="00B94D06" w:rsidRDefault="00036F6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FDC" w:rsidRPr="00B94D06" w:rsidTr="00275735">
        <w:trPr>
          <w:trHeight w:val="3120"/>
        </w:trPr>
        <w:tc>
          <w:tcPr>
            <w:tcW w:w="675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556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563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3FDC" w:rsidRPr="00B94D06" w:rsidRDefault="00783FDC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социальной услуги, его физического и психологического состояния, а также санитарную обработку получателя социальной услуги (купание, смена нательного белья, выдача одежды) для предотвращения заноса инфекции в организации социального обслуживания. При выявлении педикулеза — проведение противопедикулезной обработки</w:t>
            </w:r>
          </w:p>
        </w:tc>
      </w:tr>
      <w:tr w:rsidR="00783FDC" w:rsidRPr="00B94D06" w:rsidTr="003C68B7">
        <w:tc>
          <w:tcPr>
            <w:tcW w:w="675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56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диспансеризации в организациях здравоохранения</w:t>
            </w:r>
          </w:p>
        </w:tc>
        <w:tc>
          <w:tcPr>
            <w:tcW w:w="1563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3FDC" w:rsidRPr="00B94D06" w:rsidRDefault="00783FDC" w:rsidP="00B94D06">
            <w:pPr>
              <w:tabs>
                <w:tab w:val="left" w:pos="1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783FDC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диспансеризации в организациях здравоохранения должна обеспечивать посещение получателями услуги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913261" w:rsidRPr="00B94D06" w:rsidTr="003C68B7">
        <w:tc>
          <w:tcPr>
            <w:tcW w:w="675" w:type="dxa"/>
          </w:tcPr>
          <w:p w:rsidR="00913261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6" w:type="dxa"/>
          </w:tcPr>
          <w:p w:rsidR="00913261" w:rsidRPr="00B94D06" w:rsidRDefault="00783FDC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1563" w:type="dxa"/>
          </w:tcPr>
          <w:p w:rsidR="00913261" w:rsidRPr="00B94D06" w:rsidRDefault="00BA4A72" w:rsidP="00B94D06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услуги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направлены на оказание помощи в коррекции психологического состояния получателей услуг для адаптации в со</w:t>
            </w:r>
            <w:r w:rsidR="00597C4E" w:rsidRPr="00B94D06"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ной среде, в том </w:t>
            </w:r>
            <w:r w:rsidR="00597C4E" w:rsidRPr="00B94D0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психологической помощи анонимно с использованием телефона доверия.</w:t>
            </w:r>
          </w:p>
        </w:tc>
        <w:tc>
          <w:tcPr>
            <w:tcW w:w="184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61" w:rsidRPr="00B94D06" w:rsidTr="003C68B7">
        <w:tc>
          <w:tcPr>
            <w:tcW w:w="675" w:type="dxa"/>
          </w:tcPr>
          <w:p w:rsidR="00913261" w:rsidRPr="00B94D06" w:rsidRDefault="003D3D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556" w:type="dxa"/>
          </w:tcPr>
          <w:p w:rsidR="00913261" w:rsidRPr="00B94D06" w:rsidRDefault="003D3D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6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3D3D57" w:rsidRPr="00B94D06" w:rsidRDefault="003D3D57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 должно обеспечить оказание получателям услуги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супружеских и других значимых отношений.</w:t>
            </w:r>
          </w:p>
          <w:p w:rsidR="00913261" w:rsidRPr="00B94D06" w:rsidRDefault="003D3D57" w:rsidP="00B94D06">
            <w:pPr>
              <w:spacing w:after="0" w:line="240" w:lineRule="auto"/>
              <w:ind w:left="2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 должно на основе полученной от получателя услуги информации и обсуждения с ним возникших социально-психологических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помочь ему раскрыть и мобилизовать внутренние ресурсы и решить эти проблемы.</w:t>
            </w:r>
          </w:p>
        </w:tc>
      </w:tr>
      <w:tr w:rsidR="00913261" w:rsidRPr="00B94D06" w:rsidTr="003C68B7">
        <w:tc>
          <w:tcPr>
            <w:tcW w:w="675" w:type="dxa"/>
          </w:tcPr>
          <w:p w:rsidR="00913261" w:rsidRPr="00B94D06" w:rsidRDefault="003D3D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556" w:type="dxa"/>
          </w:tcPr>
          <w:p w:rsidR="00913261" w:rsidRPr="00B94D06" w:rsidRDefault="003D3D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56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913261" w:rsidRPr="00B94D06" w:rsidRDefault="003D3D57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Социально-психологический патронаж должен быть направлен на оказание комплексной помощи в решении социально-психологических проблем (психодиагностика, </w:t>
            </w:r>
            <w:proofErr w:type="spellStart"/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, психотерапия, семейное и индивидуальное психологическое консультирование), а также на оказание конкретной помощи и поддержки получателей социальной услуги, призванной мобилизовать и повысить его адаптивные возможности.</w:t>
            </w:r>
          </w:p>
        </w:tc>
      </w:tr>
      <w:tr w:rsidR="00913261" w:rsidRPr="00B94D06" w:rsidTr="003C68B7">
        <w:tc>
          <w:tcPr>
            <w:tcW w:w="675" w:type="dxa"/>
          </w:tcPr>
          <w:p w:rsidR="00913261" w:rsidRPr="00B94D06" w:rsidRDefault="007E213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56" w:type="dxa"/>
          </w:tcPr>
          <w:p w:rsidR="00913261" w:rsidRPr="00B94D06" w:rsidRDefault="000825E9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56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913261" w:rsidRPr="00B94D06" w:rsidRDefault="000825E9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психологической помощи анонимно, в том числе с использованием телефона доверия должно обеспечивать безотлагательное психологическое консультирование получателей социальной услуги, содействие в мобилизации их физических, духовных, личностных, интеллектуальных ресурсов для выхода из кризисного состояния, расширение у них диапазона приемлемых средств для самостоятельного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возникших проблем и преодоления трудностей, укрепления уверенности в себе. </w:t>
            </w:r>
          </w:p>
        </w:tc>
      </w:tr>
      <w:tr w:rsidR="00913261" w:rsidRPr="00B94D06" w:rsidTr="00227FC9">
        <w:trPr>
          <w:trHeight w:val="75"/>
        </w:trPr>
        <w:tc>
          <w:tcPr>
            <w:tcW w:w="675" w:type="dxa"/>
          </w:tcPr>
          <w:p w:rsidR="00913261" w:rsidRPr="00B94D06" w:rsidRDefault="003E280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56" w:type="dxa"/>
          </w:tcPr>
          <w:p w:rsidR="00913261" w:rsidRPr="00B94D06" w:rsidRDefault="003E280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563" w:type="dxa"/>
          </w:tcPr>
          <w:p w:rsidR="00913261" w:rsidRPr="00B94D06" w:rsidRDefault="003E2807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направлены на профилактику отклонений в поведении и развитии личности получателей социальных услуг, формирование у них позитивных интересов, организацию их досуга, оказание помощи семье в воспитании детей.</w:t>
            </w:r>
          </w:p>
        </w:tc>
        <w:tc>
          <w:tcPr>
            <w:tcW w:w="184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61" w:rsidRPr="00B94D06" w:rsidTr="003C68B7">
        <w:tc>
          <w:tcPr>
            <w:tcW w:w="675" w:type="dxa"/>
          </w:tcPr>
          <w:p w:rsidR="00913261" w:rsidRPr="00B94D06" w:rsidRDefault="00066BED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56" w:type="dxa"/>
          </w:tcPr>
          <w:p w:rsidR="00913261" w:rsidRPr="00B94D06" w:rsidRDefault="00066BED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6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913261" w:rsidRPr="00B94D06" w:rsidRDefault="00066BED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коррекция, включая диагностику и консультирование, должна быть проведена с использованием современных методик, приборов, аппаратуры, тестов и давать на основании всестороннего изучения личности (взрослого или ребенка) объективную оценку их состояния для оказания в соответствии с заключением эффективной педагогической помощи получателю услуги, попавшему в кризисную или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конфликтную ситуацию, установления форм и степени социальной адаптации семей и детей, находящихся в трудной жизненной ситуации, определения интеллектуального развития ребенка, изучения его склонностей с учетом индивидуальных особенностей развития.</w:t>
            </w:r>
          </w:p>
        </w:tc>
      </w:tr>
      <w:tr w:rsidR="00913261" w:rsidRPr="00B94D06" w:rsidTr="003C68B7">
        <w:tc>
          <w:tcPr>
            <w:tcW w:w="675" w:type="dxa"/>
          </w:tcPr>
          <w:p w:rsidR="00913261" w:rsidRPr="00B94D06" w:rsidRDefault="000C79CE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556" w:type="dxa"/>
          </w:tcPr>
          <w:p w:rsidR="00913261" w:rsidRPr="00B94D06" w:rsidRDefault="000C79CE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Организация досуга, формирование позитивных интересов (в том числе в сфере досуга</w:t>
            </w:r>
          </w:p>
        </w:tc>
        <w:tc>
          <w:tcPr>
            <w:tcW w:w="1563" w:type="dxa"/>
          </w:tcPr>
          <w:p w:rsidR="00913261" w:rsidRPr="00B94D06" w:rsidRDefault="00913261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913261" w:rsidRPr="00B94D06" w:rsidRDefault="00BD4D26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913261" w:rsidRPr="00B94D06" w:rsidRDefault="000C79CE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Организация досуга,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социальной услуги. Она должна способствовать расширению общего и культурного кругозора, сферы общения, повышению творческой активности получателей социальной услуги, привлечению их к участию в праздниках, соревнованиях, к активной клубной и кружковой работе, к проведению других культурно - досуговых мероприятий.</w:t>
            </w:r>
          </w:p>
        </w:tc>
      </w:tr>
      <w:tr w:rsidR="00762B57" w:rsidRPr="00B94D06" w:rsidTr="003C68B7">
        <w:tc>
          <w:tcPr>
            <w:tcW w:w="675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6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1563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Социально-трудовые услуги направлены на оказание помощи в трудоустройстве и в решении других проблем, связанных с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адаптацией.</w:t>
            </w:r>
          </w:p>
        </w:tc>
        <w:tc>
          <w:tcPr>
            <w:tcW w:w="1843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762B57" w:rsidRPr="00B94D06" w:rsidRDefault="00762B57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57" w:rsidRPr="00B94D06" w:rsidTr="003C68B7">
        <w:tc>
          <w:tcPr>
            <w:tcW w:w="675" w:type="dxa"/>
          </w:tcPr>
          <w:p w:rsidR="00762B57" w:rsidRPr="00B94D06" w:rsidRDefault="006E7ABB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556" w:type="dxa"/>
          </w:tcPr>
          <w:p w:rsidR="00762B57" w:rsidRPr="00B94D06" w:rsidRDefault="006E7ABB" w:rsidP="00B9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63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62B57" w:rsidRPr="00B94D06" w:rsidRDefault="00ED06C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762B57" w:rsidRPr="00B94D06" w:rsidRDefault="00ED06C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762B57" w:rsidRPr="00B94D06" w:rsidRDefault="006E7ABB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 должно быть направлено на реабилитацию получателей социальных услуг согласно индивидуальным программам и обеспечение условий их социальной адаптации;</w:t>
            </w:r>
          </w:p>
        </w:tc>
      </w:tr>
      <w:tr w:rsidR="00762B57" w:rsidRPr="00B94D06" w:rsidTr="003C68B7">
        <w:tc>
          <w:tcPr>
            <w:tcW w:w="675" w:type="dxa"/>
          </w:tcPr>
          <w:p w:rsidR="00762B57" w:rsidRPr="00B94D06" w:rsidRDefault="006E7ABB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6" w:type="dxa"/>
          </w:tcPr>
          <w:p w:rsidR="00762B57" w:rsidRPr="00B94D06" w:rsidRDefault="00ED06CA" w:rsidP="00B9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563" w:type="dxa"/>
          </w:tcPr>
          <w:p w:rsidR="00762B57" w:rsidRPr="00B94D06" w:rsidRDefault="00ED06CA" w:rsidP="00B94D06">
            <w:pPr>
              <w:spacing w:after="0" w:line="240" w:lineRule="auto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направлены на оказание помощи  в получении юридических услуг, в том числе бесплатно, в защите прав и законных интересов получателей социальных услуг.</w:t>
            </w:r>
          </w:p>
        </w:tc>
        <w:tc>
          <w:tcPr>
            <w:tcW w:w="1843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2B57" w:rsidRPr="00B94D06" w:rsidRDefault="00762B57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</w:tcPr>
          <w:p w:rsidR="00762B57" w:rsidRPr="00B94D06" w:rsidRDefault="00762B57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C8" w:rsidRPr="00B94D06" w:rsidTr="003C68B7">
        <w:tc>
          <w:tcPr>
            <w:tcW w:w="675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56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63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D542C8" w:rsidRPr="00B94D06" w:rsidRDefault="00D542C8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и восстановлении документов получателей социальных услуг должно обеспечивать разъяснение получателям социальной услуги содержания необходимых документов в зависимости от их предназначения, изложение и написание (при необходимости)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документов или заполнение форменных бланков, написание сопроводительных писем. Эффективность помощи оценивают тем, в какой степени она способствовала своевременному и объективному решению стоящих перед получателям социальной услуги проблем</w:t>
            </w:r>
          </w:p>
        </w:tc>
      </w:tr>
      <w:tr w:rsidR="00D542C8" w:rsidRPr="00B94D06" w:rsidTr="003C68B7">
        <w:tc>
          <w:tcPr>
            <w:tcW w:w="675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556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защите прав и законных интересов</w:t>
            </w:r>
          </w:p>
        </w:tc>
        <w:tc>
          <w:tcPr>
            <w:tcW w:w="1563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D542C8" w:rsidRPr="00B94D06" w:rsidRDefault="00D542C8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D542C8" w:rsidRPr="00B94D06" w:rsidRDefault="00D542C8" w:rsidP="00B94D06">
            <w:pPr>
              <w:spacing w:after="0" w:line="240" w:lineRule="auto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DC15EA" w:rsidRPr="00B94D06" w:rsidTr="003C68B7">
        <w:tc>
          <w:tcPr>
            <w:tcW w:w="675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6" w:type="dxa"/>
          </w:tcPr>
          <w:p w:rsidR="00DC15EA" w:rsidRPr="00B94D06" w:rsidRDefault="00DC15EA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</w:t>
            </w: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имеющих ограничения жизнедеятельности, в том числе, детей-инвалидов.</w:t>
            </w:r>
          </w:p>
        </w:tc>
        <w:tc>
          <w:tcPr>
            <w:tcW w:w="1563" w:type="dxa"/>
          </w:tcPr>
          <w:p w:rsidR="00DC15EA" w:rsidRPr="00B94D06" w:rsidRDefault="00DC15EA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EA" w:rsidRPr="00B94D06" w:rsidTr="003C68B7">
        <w:tc>
          <w:tcPr>
            <w:tcW w:w="675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1556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63" w:type="dxa"/>
          </w:tcPr>
          <w:p w:rsidR="00DC15EA" w:rsidRPr="00B94D06" w:rsidRDefault="00DC15EA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DC15EA" w:rsidRPr="00B94D06" w:rsidRDefault="00DC15EA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</w:tc>
      </w:tr>
      <w:tr w:rsidR="00DC15EA" w:rsidRPr="00B94D06" w:rsidTr="003C68B7">
        <w:tc>
          <w:tcPr>
            <w:tcW w:w="675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556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563" w:type="dxa"/>
          </w:tcPr>
          <w:p w:rsidR="00DC15EA" w:rsidRPr="00B94D06" w:rsidRDefault="00DC15EA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DC15EA" w:rsidRPr="00B94D06" w:rsidRDefault="00DC15EA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DC15EA" w:rsidRPr="00B94D06" w:rsidRDefault="00DC15EA" w:rsidP="00B94D06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 должно обеспечивать формирование получателей услуг как личности самостоятельной, способной обслуживать себя в бытовых условиях, культурной и вежливой, предусмотрительной и благожелательной в отношении к окружающим, внутренне дисциплинированной.</w:t>
            </w:r>
          </w:p>
        </w:tc>
      </w:tr>
      <w:tr w:rsidR="006E7ABB" w:rsidRPr="00B94D06" w:rsidTr="003C68B7">
        <w:tc>
          <w:tcPr>
            <w:tcW w:w="675" w:type="dxa"/>
          </w:tcPr>
          <w:p w:rsidR="006E7ABB" w:rsidRPr="00B94D06" w:rsidRDefault="005F009F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556" w:type="dxa"/>
          </w:tcPr>
          <w:p w:rsidR="006E7ABB" w:rsidRPr="00B94D06" w:rsidRDefault="005F009F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563" w:type="dxa"/>
          </w:tcPr>
          <w:p w:rsidR="006E7ABB" w:rsidRPr="00B94D06" w:rsidRDefault="006E7ABB" w:rsidP="00B94D0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BB" w:rsidRPr="00B94D06" w:rsidRDefault="005F009F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7" w:type="dxa"/>
          </w:tcPr>
          <w:p w:rsidR="006E7ABB" w:rsidRPr="00B94D06" w:rsidRDefault="005F009F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753" w:type="dxa"/>
          </w:tcPr>
          <w:p w:rsidR="006E7ABB" w:rsidRPr="00B94D06" w:rsidRDefault="005F009F" w:rsidP="00B9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 должно быть направлено на восстановление и поддержание социальных связей получателей услуги, профилактику одиночества посредством приобретения навыков работы на компьютере</w:t>
            </w:r>
          </w:p>
        </w:tc>
      </w:tr>
    </w:tbl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2.6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920AC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предоставления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920AC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социальных услуг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Предоставление социальных услуг осуществляется постоянно или временно на срок, определенный индивидуальной программой.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920AC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качества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920AC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оценка результатов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социальных услуг.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Основными факторами, влияющими на качество социальных услуг, являются: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и состояние документов, в соответствии с которыми функционирует поставщик социальных услуг; 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размещения поставщика социальных услуг, в том числе в сети «Интернет»;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специальное и табельное техническое оснащение поставщика социальных услуг (оборудование, приборы, аппаратура);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информации о поставщике социальных услуг, порядке и правилах оказания социальной услуги гражданам;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наличие внутренней системы контроля за деятельностью поставщика социальных услуг.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 Руководитель поставщика социальных услуг несет полную ответственность за политику в области качества, представляющую собой задачи, основные направления и цели организации социального обслуживания в области качества. Обеспечивает разъяснение и доведение этой политики до всех структурных подразделений и работников организации социального обслуживания, определяет их полномочия, ответственность и взаимодействие.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 Специалисты, предоставляющие социальные услуги, несут ответственность за качество этих услуги. Обязанности и персональная ответственность специалистов за оказание социальных услуг закрепляется в их должностных инструкциях.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Социальные услуги должны отвечать следующим критериям: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предоставления социальных услуг в соответствии с установленными требованиями Порядка;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своевременность предоставления социальных услуг.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качество социальных услуг оценивается, в том числе путем проведения социальных опросов.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Социальные услуги должны предоставляться с соблюдением установленных санитарно-гигиенических требований и с учетом состояния здоровья получателя.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920AC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предоставления социальных услуг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условия доступности предоставления социальных услуг для несовершеннолетних.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  </w:t>
      </w:r>
      <w:proofErr w:type="gramStart"/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 социальных</w:t>
      </w:r>
      <w:proofErr w:type="gramEnd"/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услуг  в  стационарной  форме  несовершеннолетним осуществляется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 В ходе социального обслуживания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       С согласия получателя социальных услуг или его родителя/законного представителя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 или его законного представителя, включая 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Предоставление информации о получателе социальных услуг без его согласия или без согласия его представителя допускается в случаях, установленных законодательством Российской Федерации.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  В ходе социального обслуживания получатель социальных услуг 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(его законный представитель) 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 на: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и гуманное отношение;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поставщика или поставщиков социальных услуг;</w:t>
      </w:r>
      <w:r w:rsidR="00771F29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предоставления социальных услуг, факт отказа фиксируется под подпись получателя в индивидуальной программе получателя социальных услуг;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своих прав и законных интересов в соответствии с законодательством Российской Федерации;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составлении индивидуальной программы;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пребывания, соответствующих санитарно-гигиеническим требованиям, а также на надлежащий уход;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920AC" w:rsidRPr="00B94D06" w:rsidRDefault="008920AC" w:rsidP="00B94D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социальное сопровождение.</w:t>
      </w:r>
    </w:p>
    <w:p w:rsidR="008920AC" w:rsidRPr="00B94D06" w:rsidRDefault="0003790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Родители/законные представители получателей социальных услуг обязаны: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в соответствии с нормативными правовыми актами субъекта Российской Федерации сведения и документы, необходимые для предоставления социальных услуг;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информировать поставщиков социальных услуг об изменении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обстоятельств, обусловливающих потребность в предоставлении социальных услуг;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соблюдать условия договора о предоставлении социальных услуг, заключенного с поставщиком социальных услуг;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график работы организации социального обслуживания, правила внутреннего распорядка (бережно относиться к имуществу и оборудованию организации социального обслуживания, соблюдать чистоту в жилых комнатах, местах общего пользования и т.п.);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уважительно относиться к работникам организации социального обслуживания.</w:t>
      </w:r>
    </w:p>
    <w:p w:rsidR="008920AC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предоставлении социальных услуг в стационарной форме социального обслуживания поставщик социальных услуг обязан: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права человека и гражданина;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неприкосновенность личности и безопасность получателей социальных услуг;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ознакомление получателей социальных услуг, родителей/законных представителей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сохранность личных вещей и ценностей получателей социальных услуг;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получателям социальных услуг возможность пользоваться услугами связи, в том числе сети "Интернет", почтовой связи;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8920AC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Поставщики социальных услуг имеют право: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услуг, а также в случае, предусмотренном </w:t>
      </w: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частью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статьи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28 декабря 2013 г. N 442-ФЗ "Об основах социального обслуживания граждан в Российской Федерации";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включенными в реестр поставщиков социальных услуг Белгородской области;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в течение двух рабочих дней информацию о включении их в перечень рекомендуемых поставщиков социальных услуг.</w:t>
      </w:r>
    </w:p>
    <w:p w:rsidR="00771F29" w:rsidRPr="00B94D06" w:rsidRDefault="008920AC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Правила предоставления социальных услуг </w:t>
      </w:r>
      <w:r w:rsidR="00A861DA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</w:p>
    <w:p w:rsidR="0063121B" w:rsidRPr="00B94D06" w:rsidRDefault="00A861DA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стацио</w:t>
      </w:r>
      <w:r w:rsidR="0063121B" w:rsidRPr="00B9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нарном отделении для несовершеннолетних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Учреждение предоставляет получателям социальных услуг (далее – </w:t>
      </w:r>
      <w:proofErr w:type="gramStart"/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  Учреждения</w:t>
      </w:r>
      <w:proofErr w:type="gramEnd"/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услуги по улучшению условий их жизнедеятельности в стационарной, полустационарной форме соци</w:t>
      </w:r>
      <w:r w:rsidR="00771F29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обслуживания (Белгородс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область, Ивнянский район,</w:t>
      </w:r>
      <w:r w:rsidR="00771F29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771F29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Ивня,</w:t>
      </w:r>
      <w:r w:rsidR="00771F29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переулок Гагаринский, д.36, телефон/факс: 8 (47243) 5-13-81).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Воспитанники Учреждения, </w:t>
      </w:r>
      <w:proofErr w:type="gramStart"/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  на</w:t>
      </w:r>
      <w:proofErr w:type="gramEnd"/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стационарной (полустационарной) форме социального обслуживания, получают  социальные услуги бесплатно.</w:t>
      </w:r>
    </w:p>
    <w:p w:rsidR="003665E6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3665E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орган субъекта Российской Федерации или уполномоченная организация (УСЗН администрации Ивнянского района)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услуги в стационарном отделении предоставляются на основании договора о предоставлении социальных услуг, заключаемого между поставщиком социальных услуг и законным представителем несовершеннолетнего в течение суток с даты представления индивидуальной программы предоставлен</w:t>
      </w:r>
      <w:r w:rsidR="00C539E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социальных услуг (далее - ИП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СУ).</w:t>
      </w:r>
    </w:p>
    <w:p w:rsidR="009A0737" w:rsidRPr="00B94D06" w:rsidRDefault="00C539E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 В </w:t>
      </w:r>
      <w:proofErr w:type="gramStart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="009A0737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СУ,  разработанной</w:t>
      </w:r>
      <w:proofErr w:type="gramEnd"/>
      <w:r w:rsidR="009A0737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 (УСЗН администрации Ивнянского района), на признанного нуждающимся в социальном обслуживании гражданина,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</w:t>
      </w:r>
    </w:p>
    <w:p w:rsidR="009A0737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9A0737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 или в уполномоченной организации.</w:t>
      </w:r>
    </w:p>
    <w:p w:rsidR="009A0737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9A0737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9A0737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9A0737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Индивидуальная программа (ИПСУ)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9A0737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A0737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Индивидуальная программа предоставления социальных услуг (ИПСУ)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составляется в двух экземплярах. Экземпляр договора, подписанный директором Центра, передается законному представителю несовершеннолетнего в день его составления и подписания (в день приема несовершеннолетнего). Второй экземпляр Договора остается в Учреждении.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стационарном отделении несовершеннолетние содержатся на полном государственном обеспечении и обслуживаются в течение срока, указанного в договоре о предоставлении социальных услуг. 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Социальное обслуживание в стационарной форме предоставляется детям с 3 до 18 лет, нуждающимся в социальном обслуживании: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оставшимся без попечения родителей или законных представителей;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проживающим в семьях, находящихся в социально опасном положении;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заблудившимся и подкинутым;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оставившим семью, самовольно ушедшим из образовательных организаций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организаций закрытого типа;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имеющим места жительства, места пребывания и (или) средств к существованию;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оказавшимся в иной трудной жизненной ситуации и нуждающимся в социальной помощи и (или) реабилитации.</w:t>
      </w:r>
    </w:p>
    <w:p w:rsidR="0063121B" w:rsidRPr="00B94D06" w:rsidRDefault="00FA1602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предоставления социального обслуживания в стационарной форме несовершеннолетним являются: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обращение несовершеннолетнего, достигшего возраста 10 лет;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органа управления социальной защиты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деятельность.</w:t>
      </w:r>
    </w:p>
    <w:p w:rsidR="0063121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3.14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учреждение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заболевания.</w:t>
      </w:r>
    </w:p>
    <w:p w:rsidR="0063121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заявлению о предоставлении социальных услуг прилагаются следующие документы: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документ, удостоверяющий личность гражданина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власти, - для граждан Российской Федерации;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гражданства.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удостоверение беженца - для беженцев;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свидетельство о рождении (для детей до 14 лет);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 о месте жительства и (или) пребывания, сведения о фактическом проживании получателя социальных услуг;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индивидуальную программу предоставления социальных услуг;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полис обязательного медицинского страхования (при наличии);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страховое свидетельство обязательного пенсионного страхования (при наличии);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справку о составе семьи гражданина, выданную организацией, осуществляющей эксплуатацию жилых помещений по месту жительства, либо выписку из домовой книги с указанием степени родства и даты рождения каждого члена семьи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согласие на обработку персональных данных.</w:t>
      </w:r>
    </w:p>
    <w:p w:rsidR="0063121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Получатель социальных услуг (его представитель) представляет поставщику социальных услуг подлинники документов либо их нотариально удостоверенные копии. Одновременно с подлинниками документов, представляются их копии.</w:t>
      </w:r>
    </w:p>
    <w:p w:rsidR="0063121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обращения за предоставлением социальных услуг получателя социальных услуг через своего представителя дополнительно к документам, необходимым для предоставления социальных услуг, представляются документ, удостоверяющий личность представителя, а также документ, подтверждающий его полномочия на обращение за предоставлением социальных услуг получателю социальных услуг, и их копии.</w:t>
      </w:r>
    </w:p>
    <w:p w:rsidR="0063121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Дополнительно к перечисленным выше документам предоставляется: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заключение уполномоченной медицинской организации об отсутствии медицинских противопоказаний (осмотр врачей специалистов: психиатра-нарколога, </w:t>
      </w:r>
      <w:proofErr w:type="spellStart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дерматовенеролога</w:t>
      </w:r>
      <w:proofErr w:type="spellEnd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 на</w:t>
      </w:r>
      <w:proofErr w:type="gramEnd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туберкулез - отметка о прохождении флюорографии, включая несовершеннолетних старше 15 лет, несовершеннолетним  - реакция Манту).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сертификат о профилактических прививках;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выписку из медицинской карты (при наличии);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результаты обследования на туберкулез (с указанием номера, даты, результата);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результаты лабораторных исследований (с указанием номера, даты, результата):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яйца гельминтов, энтеробиоз;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дифтерию;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общий анализ крови, мочи;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серологическое обследование на носителей гепатитов В и С, </w:t>
      </w:r>
      <w:proofErr w:type="spellStart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HBs</w:t>
      </w:r>
      <w:proofErr w:type="spellEnd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HCV, сифилис (RW) (для лиц старше 12 лет), ВИЧ.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справку об отсутствии контактов с инфекционными больными по месту проживания;</w:t>
      </w:r>
    </w:p>
    <w:p w:rsidR="00C8524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</w:t>
      </w:r>
      <w:r w:rsidR="00C8524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Специалист поставщика социальных услуг проверяет полноту представленных документов в соответствии с пунктом 5.1. Порядка, делает копии документов, проставляет </w:t>
      </w:r>
      <w:proofErr w:type="spellStart"/>
      <w:r w:rsidR="00C8524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заверительную</w:t>
      </w:r>
      <w:proofErr w:type="spellEnd"/>
      <w:r w:rsidR="00C8524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надпись: "копия верна"; свою должность; личную подпись; расшифровку подписи (инициалы, фамилию); дату заверения.</w:t>
      </w:r>
    </w:p>
    <w:p w:rsidR="00C8524B" w:rsidRPr="00B94D06" w:rsidRDefault="00C8524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этих документов возвращает родителям/законным представителям несовершеннолетнего.</w:t>
      </w:r>
    </w:p>
    <w:p w:rsidR="008920AC" w:rsidRPr="00B94D06" w:rsidRDefault="001C306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зачислении несовершеннолетнего на социальное обслуживание поставщик социальных услуг: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издает соответствующий приказ о зачислении несовершеннолетнего на социальное обслуживание;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 несовершеннолетнего, родителя (законного представителя) с порядком и условиями социального обслуживания, правами и обязанностями несовершеннолетнего, правилами внутреннего распорядка поставщика социальных услуг;</w:t>
      </w:r>
    </w:p>
    <w:p w:rsidR="008920AC" w:rsidRPr="00B94D06" w:rsidRDefault="001C306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 В отношении каждого зачисленного на социальное обслуживание несовершеннолетнего формируется личное дело, в которое приобщаются: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документы, указанные в </w:t>
      </w: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разделе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5CB6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оформленные в ходе социального обслуживания несовершеннолетнего поставщиком социальных услуг.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="00EB5CB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Основаниями прекращения предоставления социальных услуг несовершеннолетнему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стационарной форме обслуживания возможно по следующим основаниям: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Снятие с социального обслуживания - распоряжение (решения) органа опеки и попечительства о передаче несовершеннолетнего под опеку (попечительство), на усыновление, в приемную семью, в учреждения для детей-сирот и детей, оставшихся без попечения родителей, организации образования, организации здравоохранения, организации социального обслуживания;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заявление родителей (законных представителей) с указанием причины приостановления оказания социальных услуг;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достижение несовершеннолетним возраста 18 лет;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заболеваний, требующих лечения в специализированных организациях здравоохранения;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истечение срока действия договора;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смерти получателя социальных услуг, </w:t>
      </w:r>
    </w:p>
    <w:p w:rsidR="0063121B" w:rsidRPr="00B94D06" w:rsidRDefault="0063121B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иных случаях, предусмотренных действующим законодательством Российской Федерации.</w:t>
      </w:r>
    </w:p>
    <w:p w:rsidR="0063121B" w:rsidRPr="00B94D06" w:rsidRDefault="00EB5CB6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</w:t>
      </w:r>
      <w:r w:rsidR="0063121B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Учреждении издается приказ об отчислении получателя социальных услуг и снятии с социального обслуживания в стационарной форме обслуживания.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Требования к деятельности поставщика социальных услуг в сфере социального обслуживания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      Условия размещения организации стационарного социального обслуживания обеспечивают его эффективную работу.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обеспечены средствами коммунально-бытового обслуживания и оснащены телефонной связью.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размерам и состоянию помещения отвечают основным требованиям санитарно-гигиенических норм и правил, безопасности труда и защищены от воздействия факторов, 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       Укомплектованность поставщика социальных услуг специалистами, подбор специалистов должны осуществляться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Штат поставщика социальных услуг должен быть укомплектован специалистами в соответствии со штатным расписанием.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      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4.4.   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 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содержатся в технически исправном состоянии, которое систематически проверяется.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Неисправное оборудование, приборы и аппаратура должны своевременно сниматься с эксплуатации, заменяться или ремонтироваться.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4.5.     Состояние информации о поставщике социальных услуг, порядке и правилах предоставления услуг получателям социальных услуг должно отвечать следующим требованиям: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поставщик социальных услуг доводит до получателей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информации об услугах соответствует </w:t>
      </w: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Закону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"О защите прав потребителей";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предоставляемая получателю социальных услуг, является достоверной и полной.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4.6. 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4.7.  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</w:p>
    <w:p w:rsidR="008920AC" w:rsidRPr="00B94D06" w:rsidRDefault="003E4856" w:rsidP="00B9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="008920AC" w:rsidRPr="00B9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8920AC" w:rsidRPr="00B94D06" w:rsidRDefault="008920AC" w:rsidP="00B9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4856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Порядок должен быть представлен поставщиком социальных услуг для ознакомления любому лицу по месту предоставления услуги незамедлительно по поступлению такой просьбы.</w:t>
      </w:r>
      <w:bookmarkStart w:id="6" w:name="_GoBack"/>
      <w:bookmarkEnd w:id="6"/>
    </w:p>
    <w:p w:rsidR="00DA4105" w:rsidRPr="00B94D06" w:rsidRDefault="003E4856" w:rsidP="00B94D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20AC" w:rsidRPr="00B9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Информация о наличии Порядка, возможности и способе его получения должна быть размещена по месту предоставления услуги (месту подачи заявления на предоставление услуги)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поставщика социальных услуг и организаций, осуществляющих контроль за соблюдением Порядка.</w:t>
      </w:r>
    </w:p>
    <w:sectPr w:rsidR="00DA4105" w:rsidRPr="00B94D06" w:rsidSect="0062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E62"/>
    <w:multiLevelType w:val="multilevel"/>
    <w:tmpl w:val="88DCF9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5189"/>
    <w:multiLevelType w:val="multilevel"/>
    <w:tmpl w:val="93ACC0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676E4"/>
    <w:multiLevelType w:val="multilevel"/>
    <w:tmpl w:val="B574CE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15244"/>
    <w:multiLevelType w:val="multilevel"/>
    <w:tmpl w:val="6AD84A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947BD"/>
    <w:multiLevelType w:val="multilevel"/>
    <w:tmpl w:val="9F7CEA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F85062"/>
    <w:multiLevelType w:val="hybridMultilevel"/>
    <w:tmpl w:val="307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44B77"/>
    <w:multiLevelType w:val="multilevel"/>
    <w:tmpl w:val="B0D6A0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8B6AF8"/>
    <w:multiLevelType w:val="multilevel"/>
    <w:tmpl w:val="161A4D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CF14C0"/>
    <w:multiLevelType w:val="multilevel"/>
    <w:tmpl w:val="9D80E5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372E26"/>
    <w:multiLevelType w:val="multilevel"/>
    <w:tmpl w:val="53EC20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D06DBC"/>
    <w:multiLevelType w:val="multilevel"/>
    <w:tmpl w:val="05EC9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2"/>
      <w:numFmt w:val="decimal"/>
      <w:lvlRestart w:val="0"/>
      <w:lvlText w:val="%1.%2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2A5A65"/>
    <w:multiLevelType w:val="multilevel"/>
    <w:tmpl w:val="44B659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8F576F"/>
    <w:multiLevelType w:val="multilevel"/>
    <w:tmpl w:val="134CA1A0"/>
    <w:lvl w:ilvl="0">
      <w:start w:val="2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800"/>
    <w:rsid w:val="00036F68"/>
    <w:rsid w:val="0003790B"/>
    <w:rsid w:val="00066BED"/>
    <w:rsid w:val="000825E9"/>
    <w:rsid w:val="000A0BA8"/>
    <w:rsid w:val="000C79CE"/>
    <w:rsid w:val="00106065"/>
    <w:rsid w:val="00136AA5"/>
    <w:rsid w:val="00147582"/>
    <w:rsid w:val="00194E7D"/>
    <w:rsid w:val="001C2C9E"/>
    <w:rsid w:val="001C306B"/>
    <w:rsid w:val="0022043D"/>
    <w:rsid w:val="00227FC9"/>
    <w:rsid w:val="00237CF9"/>
    <w:rsid w:val="002671D4"/>
    <w:rsid w:val="00275735"/>
    <w:rsid w:val="003061DF"/>
    <w:rsid w:val="00341D20"/>
    <w:rsid w:val="0036653E"/>
    <w:rsid w:val="003665E6"/>
    <w:rsid w:val="0038700A"/>
    <w:rsid w:val="003C0C65"/>
    <w:rsid w:val="003C68B7"/>
    <w:rsid w:val="003D3D57"/>
    <w:rsid w:val="003E2807"/>
    <w:rsid w:val="003E4856"/>
    <w:rsid w:val="003E7B2C"/>
    <w:rsid w:val="003F1531"/>
    <w:rsid w:val="0042625F"/>
    <w:rsid w:val="00517B44"/>
    <w:rsid w:val="005419D5"/>
    <w:rsid w:val="00597C4E"/>
    <w:rsid w:val="005F009F"/>
    <w:rsid w:val="005F2511"/>
    <w:rsid w:val="005F3CC3"/>
    <w:rsid w:val="006233BA"/>
    <w:rsid w:val="006256E3"/>
    <w:rsid w:val="0063121B"/>
    <w:rsid w:val="0064360F"/>
    <w:rsid w:val="006B40E8"/>
    <w:rsid w:val="006D2AC8"/>
    <w:rsid w:val="006E7ABB"/>
    <w:rsid w:val="00702B5C"/>
    <w:rsid w:val="007472C5"/>
    <w:rsid w:val="00762B57"/>
    <w:rsid w:val="00771F29"/>
    <w:rsid w:val="00783FDC"/>
    <w:rsid w:val="007E2138"/>
    <w:rsid w:val="00811C1E"/>
    <w:rsid w:val="008920AC"/>
    <w:rsid w:val="008A4F76"/>
    <w:rsid w:val="008E588E"/>
    <w:rsid w:val="00912BD5"/>
    <w:rsid w:val="00913261"/>
    <w:rsid w:val="009A0737"/>
    <w:rsid w:val="009B6250"/>
    <w:rsid w:val="009E1D8F"/>
    <w:rsid w:val="00A805B3"/>
    <w:rsid w:val="00A84487"/>
    <w:rsid w:val="00A861DA"/>
    <w:rsid w:val="00A971F1"/>
    <w:rsid w:val="00AA34A3"/>
    <w:rsid w:val="00B40965"/>
    <w:rsid w:val="00B7706A"/>
    <w:rsid w:val="00B94D06"/>
    <w:rsid w:val="00BA4A72"/>
    <w:rsid w:val="00BD1800"/>
    <w:rsid w:val="00BD4D26"/>
    <w:rsid w:val="00C217A2"/>
    <w:rsid w:val="00C25376"/>
    <w:rsid w:val="00C4156E"/>
    <w:rsid w:val="00C539EB"/>
    <w:rsid w:val="00C80429"/>
    <w:rsid w:val="00C82D19"/>
    <w:rsid w:val="00C8524B"/>
    <w:rsid w:val="00CE498F"/>
    <w:rsid w:val="00D53727"/>
    <w:rsid w:val="00D542C8"/>
    <w:rsid w:val="00DA4105"/>
    <w:rsid w:val="00DA7C30"/>
    <w:rsid w:val="00DC15EA"/>
    <w:rsid w:val="00E20FD4"/>
    <w:rsid w:val="00E43CBA"/>
    <w:rsid w:val="00E670E4"/>
    <w:rsid w:val="00E950C4"/>
    <w:rsid w:val="00EB5CB6"/>
    <w:rsid w:val="00ED06CA"/>
    <w:rsid w:val="00EF2929"/>
    <w:rsid w:val="00EF4C6B"/>
    <w:rsid w:val="00F14AB4"/>
    <w:rsid w:val="00FA1602"/>
    <w:rsid w:val="00FD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EA80-73D2-42AE-92C6-51B0FA5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0AC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6D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1753-28CF-4BDF-9A53-C36F066A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27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SRC-8</cp:lastModifiedBy>
  <cp:revision>92</cp:revision>
  <dcterms:created xsi:type="dcterms:W3CDTF">2022-03-11T12:36:00Z</dcterms:created>
  <dcterms:modified xsi:type="dcterms:W3CDTF">2024-10-09T05:54:00Z</dcterms:modified>
</cp:coreProperties>
</file>